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4E" w:rsidRDefault="00F77B38">
      <w:r>
        <w:t>PERTINI FALCONE 2020</w:t>
      </w:r>
    </w:p>
    <w:p w:rsidR="00F77B38" w:rsidRDefault="00F77B38">
      <w:r>
        <w:t>A causa della situazione sanitaria, il progetto è sospeso</w:t>
      </w:r>
      <w:bookmarkStart w:id="0" w:name="_GoBack"/>
      <w:bookmarkEnd w:id="0"/>
    </w:p>
    <w:sectPr w:rsidR="00F77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38"/>
    <w:rsid w:val="00F0304E"/>
    <w:rsid w:val="00F7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2020-03-20T18:26:00Z</dcterms:created>
  <dcterms:modified xsi:type="dcterms:W3CDTF">2020-03-20T18:29:00Z</dcterms:modified>
</cp:coreProperties>
</file>